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20"/>
          <w:szCs w:val="20"/>
        </w:rPr>
      </w:pPr>
      <w:r w:rsidDel="00000000" w:rsidR="00000000" w:rsidRPr="00000000">
        <w:rPr>
          <w:rtl w:val="0"/>
        </w:rPr>
      </w:r>
    </w:p>
    <w:tbl>
      <w:tblPr>
        <w:tblStyle w:val="Table1"/>
        <w:tblW w:w="9015.0" w:type="dxa"/>
        <w:jc w:val="left"/>
        <w:tblLayout w:type="fixed"/>
        <w:tblLook w:val="0600"/>
      </w:tblPr>
      <w:tblGrid>
        <w:gridCol w:w="3030"/>
        <w:gridCol w:w="4215"/>
        <w:gridCol w:w="1770"/>
        <w:tblGridChange w:id="0">
          <w:tblGrid>
            <w:gridCol w:w="3030"/>
            <w:gridCol w:w="4215"/>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Örnek No: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 İCRA DAİRESİ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bl>
    <w:p w:rsidR="00000000" w:rsidDel="00000000" w:rsidP="00000000" w:rsidRDefault="00000000" w:rsidRPr="00000000" w14:paraId="00000008">
      <w:pPr>
        <w:jc w:val="center"/>
        <w:rPr>
          <w:b w:val="1"/>
          <w:sz w:val="20"/>
          <w:szCs w:val="20"/>
        </w:rPr>
      </w:pPr>
      <w:r w:rsidDel="00000000" w:rsidR="00000000" w:rsidRPr="00000000">
        <w:rPr>
          <w:b w:val="1"/>
          <w:sz w:val="20"/>
          <w:szCs w:val="20"/>
          <w:rtl w:val="0"/>
        </w:rPr>
        <w:t xml:space="preserve">TAKİP TALEBİ</w:t>
      </w:r>
    </w:p>
    <w:tbl>
      <w:tblPr>
        <w:tblStyle w:val="Table2"/>
        <w:tblW w:w="10215.000000000002" w:type="dxa"/>
        <w:jc w:val="center"/>
        <w:tblLayout w:type="fixed"/>
        <w:tblLook w:val="0600"/>
      </w:tblPr>
      <w:tblGrid>
        <w:gridCol w:w="4774.606299212599"/>
        <w:gridCol w:w="5440.393700787403"/>
        <w:tblGridChange w:id="0">
          <w:tblGrid>
            <w:gridCol w:w="4774.606299212599"/>
            <w:gridCol w:w="5440.393700787403"/>
          </w:tblGrid>
        </w:tblGridChange>
      </w:tblGrid>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1-Alacaklının ve varsa kanuni temsilcisinin ve vekilinin adı, soyadı, vergi kimlik numarası T.C kimlik numarası alacaklı veya vekili adına ödemenin yapılacağı banka adıyla hesap bilgileri ve yerleşim yerindeki adresi; alacaklı yabancı ülkede oturuyorsa, Türkiye'de göstereceği yerleşim yerindeki adresi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2-Borçlunun ve varsa kanuni temsilcisinin adı, soyadı ve yerleşim yerindeki adresi, alacaklı tarafından biliniyorsa vergi kimlik numarası</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3-Takip terekeye karşı açılmışsa mirasçıların adı, soyadı ve yerleşim yerindeki adresleri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4- Alacağın veya istenen teminatın Türk parasıyla tutarı ve faizli  alacaklarda faizin miktarı ile işlemeye başladığı gün; alacak veya teminat yabancı para ise alacağın hangi tarihteki kur üzerinden talep edildiği ve faizi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5-Taşınır rehni veya ipotekle temin edilmiş olan bir alacak talebinde rehnedilenin ne olduğu, rehnedilen üçüncü şahıslar tarafından verilmiş veya mülkiyeti üçüncü şahsa geçmiş ise adı ve soyadı, rehnedilen şey üzerinde, sonra gelen rehin hakkı varsa bu hakka sahip olan kişinin adı, soyadı, yerleşim yerindeki adresi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6-Takip ilama veya ilam hükmündeki belgeye müstenit ise ilam veya belgeyi veren makamın adı, ilam veya belgenin tarihi, numarası ve özeti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7-Adi veya hasılat kiralarına ait takip talebi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8-Tevdi edilen senet (Poliçe, emre muharrer senet, çek) in tarih ve numarası, özeti, senede dayalı değilse borcun sebebi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9-Alacaklının takip yollarından hangisini seçtiği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b w:val="1"/>
          <w:sz w:val="20"/>
          <w:szCs w:val="20"/>
        </w:rPr>
      </w:pPr>
      <w:r w:rsidDel="00000000" w:rsidR="00000000" w:rsidRPr="00000000">
        <w:rPr>
          <w:sz w:val="20"/>
          <w:szCs w:val="20"/>
          <w:rtl w:val="0"/>
        </w:rPr>
        <w:t xml:space="preserve">Yukarıdaki (...) bentte yazdığım hakkımın alınmasını talep ederim. (İİK m.8, 58)</w:t>
      </w:r>
      <w:r w:rsidDel="00000000" w:rsidR="00000000" w:rsidRPr="00000000">
        <w:rPr>
          <w:rtl w:val="0"/>
        </w:rPr>
      </w:r>
    </w:p>
    <w:tbl>
      <w:tblPr>
        <w:tblStyle w:val="Table3"/>
        <w:tblW w:w="10209.0" w:type="dxa"/>
        <w:jc w:val="left"/>
        <w:tblLayout w:type="fixed"/>
        <w:tblLook w:val="0600"/>
      </w:tblPr>
      <w:tblGrid>
        <w:gridCol w:w="3403"/>
        <w:gridCol w:w="3403"/>
        <w:gridCol w:w="3403"/>
        <w:tblGridChange w:id="0">
          <w:tblGrid>
            <w:gridCol w:w="3403"/>
            <w:gridCol w:w="3403"/>
            <w:gridCol w:w="34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center"/>
              <w:rPr>
                <w:b w:val="1"/>
                <w:sz w:val="20"/>
                <w:szCs w:val="20"/>
              </w:rPr>
            </w:pPr>
            <w:r w:rsidDel="00000000" w:rsidR="00000000" w:rsidRPr="00000000">
              <w:rPr>
                <w:b w:val="1"/>
                <w:sz w:val="20"/>
                <w:szCs w:val="20"/>
                <w:rtl w:val="0"/>
              </w:rPr>
              <w:t xml:space="preserve">ALACAKLI (varsa VEKİLİ)</w:t>
            </w:r>
          </w:p>
          <w:p w:rsidR="00000000" w:rsidDel="00000000" w:rsidP="00000000" w:rsidRDefault="00000000" w:rsidRPr="00000000" w14:paraId="00000029">
            <w:pPr>
              <w:jc w:val="left"/>
              <w:rPr>
                <w:b w:val="1"/>
                <w:sz w:val="20"/>
                <w:szCs w:val="20"/>
              </w:rPr>
            </w:pPr>
            <w:r w:rsidDel="00000000" w:rsidR="00000000" w:rsidRPr="00000000">
              <w:rPr>
                <w:rtl w:val="0"/>
              </w:rPr>
            </w:r>
          </w:p>
          <w:p w:rsidR="00000000" w:rsidDel="00000000" w:rsidP="00000000" w:rsidRDefault="00000000" w:rsidRPr="00000000" w14:paraId="0000002A">
            <w:pPr>
              <w:jc w:val="center"/>
              <w:rPr>
                <w:b w:val="1"/>
                <w:sz w:val="20"/>
                <w:szCs w:val="20"/>
              </w:rPr>
            </w:pPr>
            <w:r w:rsidDel="00000000" w:rsidR="00000000" w:rsidRPr="00000000">
              <w:rPr>
                <w:rtl w:val="0"/>
              </w:rPr>
            </w:r>
          </w:p>
          <w:p w:rsidR="00000000" w:rsidDel="00000000" w:rsidP="00000000" w:rsidRDefault="00000000" w:rsidRPr="00000000" w14:paraId="0000002B">
            <w:pPr>
              <w:jc w:val="center"/>
              <w:rPr>
                <w:b w:val="1"/>
                <w:sz w:val="20"/>
                <w:szCs w:val="20"/>
              </w:rPr>
            </w:pPr>
            <w:r w:rsidDel="00000000" w:rsidR="00000000" w:rsidRPr="00000000">
              <w:rPr>
                <w:rtl w:val="0"/>
              </w:rPr>
            </w:r>
          </w:p>
          <w:p w:rsidR="00000000" w:rsidDel="00000000" w:rsidP="00000000" w:rsidRDefault="00000000" w:rsidRPr="00000000" w14:paraId="0000002C">
            <w:pPr>
              <w:jc w:val="center"/>
              <w:rPr>
                <w:b w:val="1"/>
                <w:sz w:val="20"/>
                <w:szCs w:val="20"/>
              </w:rPr>
            </w:pPr>
            <w:r w:rsidDel="00000000" w:rsidR="00000000" w:rsidRPr="00000000">
              <w:rPr>
                <w:b w:val="1"/>
                <w:sz w:val="20"/>
                <w:szCs w:val="20"/>
                <w:rtl w:val="0"/>
              </w:rPr>
              <w:t xml:space="preserve">....  / .... / ......</w:t>
            </w:r>
          </w:p>
        </w:tc>
      </w:tr>
    </w:tbl>
    <w:p w:rsidR="00000000" w:rsidDel="00000000" w:rsidP="00000000" w:rsidRDefault="00000000" w:rsidRPr="00000000" w14:paraId="0000002D">
      <w:pPr>
        <w:jc w:val="both"/>
        <w:rPr>
          <w:b w:val="1"/>
          <w:sz w:val="20"/>
          <w:szCs w:val="20"/>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